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-16"/>
          <w:position w:val="2"/>
          <w:sz w:val="24"/>
          <w:szCs w:val="24"/>
        </w:rPr>
        <w:drawing>
          <wp:inline distT="0" distB="0" distL="0" distR="0">
            <wp:extent cx="6486525" cy="3771900"/>
            <wp:effectExtent l="19050" t="0" r="9525" b="0"/>
            <wp:docPr id="1" name="Рисунок 1" descr="I:\Сканеры, планирование\Кулагина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канеры, планирование\Кулагина-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Pr="00DF7357" w:rsidRDefault="009D4BB9" w:rsidP="009D4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6"/>
          <w:sz w:val="28"/>
          <w:szCs w:val="28"/>
        </w:rPr>
      </w:pPr>
      <w:r w:rsidRPr="00DF7357">
        <w:rPr>
          <w:rFonts w:ascii="Times New Roman" w:eastAsia="Times New Roman" w:hAnsi="Times New Roman" w:cs="Times New Roman"/>
          <w:b/>
          <w:bCs/>
          <w:iCs/>
          <w:spacing w:val="-6"/>
          <w:sz w:val="28"/>
          <w:szCs w:val="28"/>
        </w:rPr>
        <w:t>РАБОЧАЯ ПРОГРАММА</w:t>
      </w:r>
    </w:p>
    <w:p w:rsidR="009D4BB9" w:rsidRPr="00DF7357" w:rsidRDefault="009D4BB9" w:rsidP="009D4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F735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по учебному предмету </w:t>
      </w:r>
    </w:p>
    <w:p w:rsidR="009D4BB9" w:rsidRPr="00394F30" w:rsidRDefault="009D4BB9" w:rsidP="009D4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394F3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«ТЕХНОЛОГИЯ»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10-11 класс</w:t>
      </w:r>
    </w:p>
    <w:p w:rsidR="009D4BB9" w:rsidRDefault="009D4BB9" w:rsidP="009D4BB9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br/>
        <w:t>Составитель: Кулагина Т.В.</w:t>
      </w: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226"/>
        <w:gridCol w:w="959"/>
        <w:gridCol w:w="3153"/>
        <w:gridCol w:w="3969"/>
      </w:tblGrid>
      <w:tr w:rsidR="009D4BB9" w:rsidRPr="00AB330A" w:rsidTr="00663304">
        <w:trPr>
          <w:trHeight w:val="364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BB9" w:rsidRPr="00AB330A" w:rsidRDefault="009D4BB9" w:rsidP="0066330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3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BB9" w:rsidRPr="00AB330A" w:rsidRDefault="009D4BB9" w:rsidP="0066330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30A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3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BB9" w:rsidRPr="00AB330A" w:rsidRDefault="009D4BB9" w:rsidP="0066330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30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4BB9" w:rsidRPr="00AB330A" w:rsidRDefault="009D4BB9" w:rsidP="00663304">
            <w:pPr>
              <w:tabs>
                <w:tab w:val="left" w:pos="1512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30A">
              <w:rPr>
                <w:rFonts w:ascii="Times New Roman" w:hAnsi="Times New Roman" w:cs="Times New Roman"/>
                <w:b/>
                <w:sz w:val="24"/>
                <w:szCs w:val="24"/>
              </w:rPr>
              <w:t>Пособия для учителя и учащихся</w:t>
            </w:r>
          </w:p>
        </w:tc>
      </w:tr>
      <w:tr w:rsidR="009D4BB9" w:rsidRPr="00AB330A" w:rsidTr="00663304">
        <w:trPr>
          <w:trHeight w:val="174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BB9" w:rsidRPr="00AB330A" w:rsidRDefault="009D4BB9" w:rsidP="006633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BB9" w:rsidRPr="00AB330A" w:rsidRDefault="009D4BB9" w:rsidP="0066330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30A">
              <w:rPr>
                <w:rFonts w:ascii="Times New Roman" w:hAnsi="Times New Roman" w:cs="Times New Roman"/>
                <w:b/>
                <w:sz w:val="24"/>
                <w:szCs w:val="24"/>
              </w:rPr>
              <w:t>в неделю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BB9" w:rsidRPr="00AB330A" w:rsidRDefault="009D4BB9" w:rsidP="0066330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30A">
              <w:rPr>
                <w:rFonts w:ascii="Times New Roman" w:hAnsi="Times New Roman" w:cs="Times New Roman"/>
                <w:b/>
                <w:sz w:val="24"/>
                <w:szCs w:val="24"/>
              </w:rPr>
              <w:t>в год</w:t>
            </w:r>
          </w:p>
        </w:tc>
        <w:tc>
          <w:tcPr>
            <w:tcW w:w="3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BB9" w:rsidRPr="00AB330A" w:rsidRDefault="009D4BB9" w:rsidP="006633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B9" w:rsidRPr="00AB330A" w:rsidRDefault="009D4BB9" w:rsidP="006633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BB9" w:rsidRPr="00AB330A" w:rsidTr="00663304">
        <w:trPr>
          <w:cantSplit/>
          <w:trHeight w:val="171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BB9" w:rsidRPr="00AB330A" w:rsidRDefault="009D4BB9" w:rsidP="006633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3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BB9" w:rsidRPr="00AB330A" w:rsidRDefault="009D4BB9" w:rsidP="006633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3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BB9" w:rsidRPr="00AB330A" w:rsidRDefault="009D4BB9" w:rsidP="006633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30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1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4BB9" w:rsidRPr="00AB330A" w:rsidRDefault="009D4BB9" w:rsidP="00663304">
            <w:pPr>
              <w:spacing w:after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Симоненко В.Д. Технология: базовый уровень: 10-11 классы: учебник для общеобразовательных учреждений/Под ред. В.Д.Симоненко.- М.: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-Граф, 2012.- 224с.</w:t>
            </w:r>
          </w:p>
        </w:tc>
        <w:tc>
          <w:tcPr>
            <w:tcW w:w="396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4BB9" w:rsidRPr="001B34E5" w:rsidRDefault="009D4BB9" w:rsidP="00663304">
            <w:pPr>
              <w:pStyle w:val="Default"/>
            </w:pPr>
            <w:r w:rsidRPr="001B34E5">
              <w:t>Пономарева Н.А. Технология. Проектная деятельность, 5-11 классы.- М.: Вертикаль, 2013</w:t>
            </w:r>
          </w:p>
          <w:p w:rsidR="009D4BB9" w:rsidRPr="001B34E5" w:rsidRDefault="009D4BB9" w:rsidP="006633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4E5">
              <w:rPr>
                <w:rFonts w:ascii="Times New Roman" w:hAnsi="Times New Roman" w:cs="Times New Roman"/>
                <w:sz w:val="24"/>
                <w:szCs w:val="24"/>
              </w:rPr>
              <w:t>Технология: профессиональный успех</w:t>
            </w:r>
            <w:proofErr w:type="gramStart"/>
            <w:r w:rsidRPr="001B34E5">
              <w:rPr>
                <w:rFonts w:ascii="Times New Roman" w:hAnsi="Times New Roman" w:cs="Times New Roman"/>
                <w:sz w:val="24"/>
                <w:szCs w:val="24"/>
              </w:rPr>
              <w:t>/ П</w:t>
            </w:r>
            <w:proofErr w:type="gramEnd"/>
            <w:r w:rsidRPr="001B34E5">
              <w:rPr>
                <w:rFonts w:ascii="Times New Roman" w:hAnsi="Times New Roman" w:cs="Times New Roman"/>
                <w:sz w:val="24"/>
                <w:szCs w:val="24"/>
              </w:rPr>
              <w:t>од ред. С.Н.Чистяковой.- М.: Просвещение, 2007</w:t>
            </w:r>
          </w:p>
          <w:p w:rsidR="009D4BB9" w:rsidRPr="00AB330A" w:rsidRDefault="009D4BB9" w:rsidP="006633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4E5">
              <w:rPr>
                <w:rFonts w:ascii="Times New Roman" w:hAnsi="Times New Roman" w:cs="Times New Roman"/>
                <w:sz w:val="24"/>
                <w:szCs w:val="24"/>
              </w:rPr>
              <w:t>Мятиш</w:t>
            </w:r>
            <w:proofErr w:type="spellEnd"/>
            <w:r w:rsidRPr="001B34E5">
              <w:rPr>
                <w:rFonts w:ascii="Times New Roman" w:hAnsi="Times New Roman" w:cs="Times New Roman"/>
                <w:sz w:val="24"/>
                <w:szCs w:val="24"/>
              </w:rPr>
              <w:t xml:space="preserve"> Н.В., </w:t>
            </w:r>
            <w:proofErr w:type="spellStart"/>
            <w:r w:rsidRPr="001B34E5">
              <w:rPr>
                <w:rFonts w:ascii="Times New Roman" w:hAnsi="Times New Roman" w:cs="Times New Roman"/>
                <w:sz w:val="24"/>
                <w:szCs w:val="24"/>
              </w:rPr>
              <w:t>Симоненка</w:t>
            </w:r>
            <w:proofErr w:type="spellEnd"/>
            <w:r w:rsidRPr="001B34E5">
              <w:rPr>
                <w:rFonts w:ascii="Times New Roman" w:hAnsi="Times New Roman" w:cs="Times New Roman"/>
                <w:sz w:val="24"/>
                <w:szCs w:val="24"/>
              </w:rPr>
              <w:t xml:space="preserve"> В.Д. Технология: 10-11 классы: базовый уровень: методические рекомендации.- М.: </w:t>
            </w:r>
            <w:proofErr w:type="spellStart"/>
            <w:r w:rsidRPr="001B34E5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1B34E5">
              <w:rPr>
                <w:rFonts w:ascii="Times New Roman" w:hAnsi="Times New Roman" w:cs="Times New Roman"/>
                <w:sz w:val="24"/>
                <w:szCs w:val="24"/>
              </w:rPr>
              <w:t>-Граф, 2013</w:t>
            </w:r>
          </w:p>
        </w:tc>
      </w:tr>
      <w:tr w:rsidR="009D4BB9" w:rsidRPr="00AB330A" w:rsidTr="00663304">
        <w:trPr>
          <w:cantSplit/>
          <w:trHeight w:val="171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BB9" w:rsidRPr="00AB330A" w:rsidRDefault="009D4BB9" w:rsidP="006633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BB9" w:rsidRPr="00AB330A" w:rsidRDefault="009D4BB9" w:rsidP="006633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BB9" w:rsidRPr="00AB330A" w:rsidRDefault="009D4BB9" w:rsidP="006633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1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BB9" w:rsidRDefault="009D4BB9" w:rsidP="00663304">
            <w:pPr>
              <w:spacing w:after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BB9" w:rsidRPr="001B34E5" w:rsidRDefault="009D4BB9" w:rsidP="00663304">
            <w:pPr>
              <w:pStyle w:val="Default"/>
            </w:pPr>
          </w:p>
        </w:tc>
      </w:tr>
    </w:tbl>
    <w:p w:rsidR="009D4BB9" w:rsidRDefault="009D4BB9" w:rsidP="009D4BB9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9D4BB9" w:rsidRDefault="009D4BB9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</w:p>
    <w:p w:rsidR="0018738A" w:rsidRPr="005F6AF5" w:rsidRDefault="0018738A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  <w:t>Аннотация к рабочей программе по технологии</w:t>
      </w:r>
      <w:r w:rsidRPr="005F6AF5">
        <w:rPr>
          <w:rFonts w:ascii="Times New Roman" w:hAnsi="Times New Roman" w:cs="Times New Roman"/>
          <w:b/>
          <w:bCs/>
          <w:spacing w:val="-16"/>
          <w:position w:val="2"/>
          <w:sz w:val="24"/>
          <w:szCs w:val="24"/>
        </w:rPr>
        <w:t xml:space="preserve"> (10-11 класс)</w:t>
      </w:r>
    </w:p>
    <w:p w:rsidR="0018738A" w:rsidRPr="005F6AF5" w:rsidRDefault="0018738A" w:rsidP="0018738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 xml:space="preserve">Рабочая программа составлена на основе </w:t>
      </w:r>
      <w:r w:rsidRPr="005F6AF5">
        <w:rPr>
          <w:rFonts w:ascii="Times New Roman" w:eastAsia="Times New Roman" w:hAnsi="Times New Roman" w:cs="Times New Roman"/>
          <w:color w:val="000000"/>
          <w:spacing w:val="-16"/>
          <w:position w:val="2"/>
          <w:sz w:val="24"/>
          <w:szCs w:val="24"/>
          <w:bdr w:val="none" w:sz="0" w:space="0" w:color="auto" w:frame="1"/>
        </w:rPr>
        <w:t xml:space="preserve">Федерального компонента государственного стандарта основного общего образования по технологии, 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 xml:space="preserve">в соответствии с </w:t>
      </w: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 xml:space="preserve">рекомендованной </w:t>
      </w:r>
      <w:proofErr w:type="spellStart"/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>МОиНРФ</w:t>
      </w:r>
      <w:proofErr w:type="spellEnd"/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 xml:space="preserve"> про</w:t>
      </w: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softHyphen/>
        <w:t xml:space="preserve">граммой под редакцией В.Д. Симоненко, Ю.Л. </w:t>
      </w:r>
      <w:proofErr w:type="spellStart"/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>Хотунцева</w:t>
      </w:r>
      <w:proofErr w:type="spellEnd"/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 xml:space="preserve"> «Программы общеобразовательных учреждений. Технология. 5-11 классы». - М.: Просвещение, 2010г. и </w:t>
      </w:r>
      <w:proofErr w:type="gramStart"/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>учебнике</w:t>
      </w:r>
      <w:proofErr w:type="gramEnd"/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 xml:space="preserve"> Симоненко В.Д. Технология: базовый уровень: 10-11 классы.- М.: </w:t>
      </w:r>
      <w:proofErr w:type="spellStart"/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>Вентана</w:t>
      </w:r>
      <w:proofErr w:type="spellEnd"/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>-Граф, 2012. Программа</w:t>
      </w:r>
      <w:r w:rsidR="00E06E0D"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 xml:space="preserve"> ориентирована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 xml:space="preserve"> на </w:t>
      </w:r>
      <w:proofErr w:type="gramStart"/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обучающихся</w:t>
      </w:r>
      <w:proofErr w:type="gramEnd"/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 xml:space="preserve"> общеобразовательного класса.</w:t>
      </w:r>
    </w:p>
    <w:p w:rsidR="0018738A" w:rsidRPr="005F6AF5" w:rsidRDefault="0018738A" w:rsidP="0018738A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16"/>
          <w:position w:val="2"/>
          <w:sz w:val="24"/>
          <w:szCs w:val="24"/>
        </w:rPr>
      </w:pPr>
    </w:p>
    <w:p w:rsidR="0018738A" w:rsidRPr="005F6AF5" w:rsidRDefault="0018738A" w:rsidP="001873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b/>
          <w:bCs/>
          <w:spacing w:val="-16"/>
          <w:position w:val="2"/>
          <w:sz w:val="24"/>
          <w:szCs w:val="24"/>
        </w:rPr>
        <w:t>Планируемые результаты освоения учебного предмета «Технология» (10-11 класс)</w:t>
      </w:r>
    </w:p>
    <w:p w:rsidR="0018738A" w:rsidRPr="005F6AF5" w:rsidRDefault="0018738A" w:rsidP="0018738A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16"/>
          <w:position w:val="2"/>
          <w:sz w:val="24"/>
          <w:szCs w:val="24"/>
        </w:rPr>
      </w:pPr>
    </w:p>
    <w:p w:rsidR="0018738A" w:rsidRPr="005F6AF5" w:rsidRDefault="0018738A" w:rsidP="0018738A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b/>
          <w:spacing w:val="-16"/>
          <w:position w:val="2"/>
          <w:sz w:val="24"/>
          <w:szCs w:val="24"/>
        </w:rPr>
        <w:t>В результате освоения предмета «Технология» обучающиеся должны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pacing w:val="-16"/>
          <w:position w:val="2"/>
          <w:sz w:val="24"/>
          <w:szCs w:val="24"/>
        </w:rPr>
      </w:pPr>
      <w:r w:rsidRPr="005F6AF5">
        <w:rPr>
          <w:rFonts w:ascii="PetersburgC-BoldItalic" w:hAnsi="PetersburgC-BoldItalic" w:cs="PetersburgC-BoldItalic"/>
          <w:b/>
          <w:bCs/>
          <w:i/>
          <w:iCs/>
          <w:spacing w:val="-16"/>
          <w:position w:val="2"/>
          <w:sz w:val="24"/>
          <w:szCs w:val="24"/>
        </w:rPr>
        <w:tab/>
      </w:r>
      <w:r w:rsidRPr="005F6AF5">
        <w:rPr>
          <w:rFonts w:ascii="Times New Roman" w:hAnsi="Times New Roman" w:cs="Times New Roman"/>
          <w:b/>
          <w:bCs/>
          <w:i/>
          <w:iCs/>
          <w:spacing w:val="-16"/>
          <w:position w:val="2"/>
          <w:sz w:val="24"/>
          <w:szCs w:val="24"/>
        </w:rPr>
        <w:t>знать/понимать: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влияние технологий на общественное развитие;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составляющие современного производства товаров или услуг;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способы снижения негативного влияния производства на окружающую среду;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способы организации труда, индивидуальной и коллективной работы;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основные этапы проектной деятельности;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источники получения информации о путях получения  профессионального образования и трудоустройства.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pacing w:val="-16"/>
          <w:position w:val="2"/>
          <w:sz w:val="24"/>
          <w:szCs w:val="24"/>
        </w:rPr>
      </w:pPr>
      <w:r w:rsidRPr="005F6AF5">
        <w:rPr>
          <w:rFonts w:ascii="PetersburgC-BoldItalic" w:hAnsi="PetersburgC-BoldItalic" w:cs="PetersburgC-BoldItalic"/>
          <w:b/>
          <w:bCs/>
          <w:i/>
          <w:iCs/>
          <w:spacing w:val="-16"/>
          <w:position w:val="2"/>
          <w:sz w:val="24"/>
          <w:szCs w:val="24"/>
        </w:rPr>
        <w:tab/>
      </w:r>
      <w:r w:rsidRPr="005F6AF5">
        <w:rPr>
          <w:rFonts w:ascii="Times New Roman" w:hAnsi="Times New Roman" w:cs="Times New Roman"/>
          <w:b/>
          <w:bCs/>
          <w:i/>
          <w:iCs/>
          <w:spacing w:val="-16"/>
          <w:position w:val="2"/>
          <w:sz w:val="24"/>
          <w:szCs w:val="24"/>
        </w:rPr>
        <w:t>уметь: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NewBaskervilleC-Roman" w:hAnsi="NewBaskervilleC-Roman" w:cs="NewBaskervilleC-Roman"/>
          <w:spacing w:val="-16"/>
          <w:position w:val="2"/>
          <w:sz w:val="24"/>
          <w:szCs w:val="24"/>
        </w:rPr>
        <w:t xml:space="preserve">- 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оценивать потребительские качества товаров и услуг;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изучать потребности потенциальных покупателей на рынке товаров и услуг;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составлять планы деятельности по изготовлению и реализации продукта труда;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использовать методы решения творческих задач в технологической деятельности;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проектировать материальный объект или услугу; оформлять процесс и результаты проектной деятельности;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организовывать рабочее место; выбирать средства и методы реализации проекта;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выполнять изученные технологические операции;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планировать возможное продвижение материального объекта или услуги на рынке товаров и услуг;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уточнять и корректировать профессиональные намерения.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b/>
          <w:bCs/>
          <w:i/>
          <w:iCs/>
          <w:spacing w:val="-16"/>
          <w:position w:val="2"/>
          <w:sz w:val="24"/>
          <w:szCs w:val="24"/>
        </w:rPr>
        <w:tab/>
        <w:t>применять полученные знания и умения в выбранной области деятельности: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для проектирования материальных объектов или услуг; повышения эффективности своей практической деятельности; организации трудовой деятельности при коллективной форме труда;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решения практических задач в выбранном направлении технологической подготовки;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- самостоятельного анализа рынка образовательных услуг и профессиональной деятельности;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lastRenderedPageBreak/>
        <w:t>- рационального поведения на рынке труда, товаров и услуг;</w:t>
      </w:r>
    </w:p>
    <w:p w:rsidR="0018738A" w:rsidRPr="005F6AF5" w:rsidRDefault="0018738A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 xml:space="preserve">- составления резюме и проведения </w:t>
      </w:r>
      <w:proofErr w:type="spellStart"/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самопрезентации</w:t>
      </w:r>
      <w:proofErr w:type="spellEnd"/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.</w:t>
      </w:r>
    </w:p>
    <w:p w:rsidR="006B41A7" w:rsidRPr="005F6AF5" w:rsidRDefault="006B41A7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</w:p>
    <w:p w:rsidR="006B41A7" w:rsidRPr="005F6AF5" w:rsidRDefault="006B41A7" w:rsidP="006B41A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b/>
          <w:color w:val="000000"/>
          <w:spacing w:val="-16"/>
          <w:position w:val="2"/>
          <w:sz w:val="24"/>
          <w:szCs w:val="24"/>
        </w:rPr>
        <w:t xml:space="preserve">Содержание учебного предмета «Технология» </w:t>
      </w:r>
    </w:p>
    <w:p w:rsidR="006B41A7" w:rsidRPr="005F6AF5" w:rsidRDefault="006B41A7" w:rsidP="006B41A7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pacing w:val="-16"/>
          <w:position w:val="2"/>
          <w:sz w:val="24"/>
          <w:szCs w:val="24"/>
        </w:rPr>
      </w:pPr>
    </w:p>
    <w:p w:rsidR="006B41A7" w:rsidRPr="005F6AF5" w:rsidRDefault="006B41A7" w:rsidP="006B41A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b/>
          <w:i/>
          <w:color w:val="000000"/>
          <w:spacing w:val="-16"/>
          <w:position w:val="2"/>
          <w:sz w:val="24"/>
          <w:szCs w:val="24"/>
        </w:rPr>
        <w:t xml:space="preserve">Технология в современном мире </w:t>
      </w:r>
    </w:p>
    <w:p w:rsidR="006B41A7" w:rsidRPr="005F6AF5" w:rsidRDefault="006B41A7" w:rsidP="006B41A7">
      <w:pPr>
        <w:spacing w:after="0" w:line="240" w:lineRule="auto"/>
        <w:ind w:firstLine="709"/>
        <w:jc w:val="both"/>
        <w:rPr>
          <w:rFonts w:ascii="Times New Roman" w:hAnsi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 xml:space="preserve"> Технология как часть общечеловеческой культуры     </w:t>
      </w: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ab/>
        <w:t xml:space="preserve">  Понятие «культура», виды культуры. Материальная и духовная составляющие культуры, их взаимосвязь. Понятия «технология» и «технологическая культура». Технология как область знания и практическая деятельность человека. Виды промышленных технологий. Технологии непроизводственной сферы и универсальные технологии. Три составляющие технологии (инструмент, станок, технологический процесс). Технологические уклады и их основные технические достижения.</w:t>
      </w:r>
    </w:p>
    <w:p w:rsidR="00247142" w:rsidRPr="005F6AF5" w:rsidRDefault="00247142" w:rsidP="006B41A7">
      <w:pPr>
        <w:spacing w:after="0" w:line="240" w:lineRule="auto"/>
        <w:jc w:val="both"/>
        <w:rPr>
          <w:rFonts w:ascii="Times New Roman" w:hAnsi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b/>
          <w:i/>
          <w:spacing w:val="-16"/>
          <w:position w:val="2"/>
          <w:sz w:val="24"/>
          <w:szCs w:val="24"/>
        </w:rPr>
        <w:t xml:space="preserve">Профессиональное самоопределение и карьера </w:t>
      </w:r>
    </w:p>
    <w:p w:rsidR="00247142" w:rsidRPr="005F6AF5" w:rsidRDefault="00247142" w:rsidP="006B41A7">
      <w:pPr>
        <w:pStyle w:val="a3"/>
        <w:spacing w:after="0" w:line="240" w:lineRule="auto"/>
        <w:ind w:left="709"/>
        <w:jc w:val="both"/>
        <w:rPr>
          <w:rFonts w:ascii="Times New Roman" w:hAnsi="Times New Roman"/>
          <w:b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 xml:space="preserve">Этапы профессионального становления </w:t>
      </w:r>
    </w:p>
    <w:p w:rsidR="00247142" w:rsidRPr="005F6AF5" w:rsidRDefault="00247142" w:rsidP="006B41A7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Понятие профессионального становления личности. Этапы и результаты</w:t>
      </w:r>
    </w:p>
    <w:p w:rsidR="00247142" w:rsidRPr="005F6AF5" w:rsidRDefault="00247142" w:rsidP="006B41A7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профессиональ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 xml:space="preserve">ного становления личности (выбор профессии, профессиональная </w:t>
      </w:r>
      <w:proofErr w:type="spellStart"/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обученность</w:t>
      </w:r>
      <w:proofErr w:type="spellEnd"/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, профессиональная компетентность, профессиональное мастерство).</w:t>
      </w:r>
    </w:p>
    <w:p w:rsidR="00247142" w:rsidRPr="005F6AF5" w:rsidRDefault="00247142" w:rsidP="006B41A7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 xml:space="preserve"> Профессиональная карьера </w:t>
      </w:r>
    </w:p>
    <w:p w:rsidR="00247142" w:rsidRPr="005F6AF5" w:rsidRDefault="00247142" w:rsidP="006B41A7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Понятия карьеры, должностного роста и призвания. Фак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>торы, влияющие на профессиональную подготовку. Планиро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>вание профессиональной карьеры.</w:t>
      </w:r>
    </w:p>
    <w:p w:rsidR="00247142" w:rsidRPr="005F6AF5" w:rsidRDefault="00247142" w:rsidP="006B41A7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Составление плана своей будущей профессиональной карьеры. Диагностика «Карьерные ориентации».</w:t>
      </w:r>
    </w:p>
    <w:p w:rsidR="00247142" w:rsidRPr="005F6AF5" w:rsidRDefault="00247142" w:rsidP="006B41A7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b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 xml:space="preserve">Рынок труда и профессий </w:t>
      </w:r>
    </w:p>
    <w:p w:rsidR="006B41A7" w:rsidRPr="005F6AF5" w:rsidRDefault="00247142" w:rsidP="006B41A7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Рынок труда и профессий. Конъюнктура рынка труда и профессий. Спрос и предложе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>ния на различные виды профессионального труда. Способы изучения рынка труда и профессий. Средства получения ин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>формации о рынке труда и путях профессионального</w:t>
      </w:r>
      <w:r w:rsidR="006B41A7"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 xml:space="preserve"> обра</w:t>
      </w:r>
      <w:r w:rsidR="006B41A7"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>зования. Центры занятости.</w:t>
      </w:r>
    </w:p>
    <w:p w:rsidR="00247142" w:rsidRPr="005F6AF5" w:rsidRDefault="00247142" w:rsidP="006B41A7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Изучения регионального рынка труда. Изучение содержания трудовых действий, уровня образования, заработной платы, мотивации, удовлетворённо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>сти трудом работников различных профессий.</w:t>
      </w:r>
    </w:p>
    <w:p w:rsidR="00247142" w:rsidRPr="005F6AF5" w:rsidRDefault="00247142" w:rsidP="006B41A7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 xml:space="preserve"> Виды профессионального образования</w:t>
      </w:r>
      <w:r w:rsidRPr="005F6AF5">
        <w:rPr>
          <w:rFonts w:ascii="Times New Roman" w:hAnsi="Times New Roman"/>
          <w:b/>
          <w:spacing w:val="-16"/>
          <w:position w:val="2"/>
          <w:sz w:val="24"/>
          <w:szCs w:val="24"/>
        </w:rPr>
        <w:t>.</w:t>
      </w:r>
    </w:p>
    <w:p w:rsidR="00247142" w:rsidRPr="005F6AF5" w:rsidRDefault="00247142" w:rsidP="006B41A7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Общее и профессиональное об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>разование. Виды и формы получения профессионального об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>разования. Начальное, среднее и высшее профессиональное образование. Послевузовское профессиональное образова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>ние. Региональный рынок образовательных услуг. Методы по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>иска источников информации о рынке образовательных услуг.</w:t>
      </w:r>
    </w:p>
    <w:p w:rsidR="00247142" w:rsidRPr="005F6AF5" w:rsidRDefault="00247142" w:rsidP="006B41A7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Изучение регионального рынка образовательных услуг.</w:t>
      </w:r>
    </w:p>
    <w:p w:rsidR="00247142" w:rsidRPr="005F6AF5" w:rsidRDefault="00247142" w:rsidP="006B41A7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>Профессиональное резюме</w:t>
      </w:r>
    </w:p>
    <w:p w:rsidR="00247142" w:rsidRPr="005F6AF5" w:rsidRDefault="00247142" w:rsidP="006B41A7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Понятие «профессиональное ре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 xml:space="preserve">зюме». Правила составления профессионального резюме. </w:t>
      </w:r>
    </w:p>
    <w:p w:rsidR="00247142" w:rsidRPr="005F6AF5" w:rsidRDefault="00247142" w:rsidP="006B41A7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Составление профессионального резюме.</w:t>
      </w:r>
    </w:p>
    <w:p w:rsidR="00247142" w:rsidRPr="005F6AF5" w:rsidRDefault="00247142" w:rsidP="006B41A7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 xml:space="preserve">Проблемы трудоустройства. Формы </w:t>
      </w:r>
      <w:proofErr w:type="spellStart"/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самопрезентации</w:t>
      </w:r>
      <w:proofErr w:type="spellEnd"/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 xml:space="preserve">. Автобиография как форма </w:t>
      </w:r>
      <w:proofErr w:type="spellStart"/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самопрезентации</w:t>
      </w:r>
      <w:proofErr w:type="spellEnd"/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. Собеседова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 xml:space="preserve">ние. Правила </w:t>
      </w:r>
      <w:proofErr w:type="spellStart"/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самопрезентации</w:t>
      </w:r>
      <w:proofErr w:type="spellEnd"/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 xml:space="preserve"> при посещении организа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>ции. Типичные ошибки при собеседовании.</w:t>
      </w:r>
    </w:p>
    <w:p w:rsidR="00247142" w:rsidRDefault="00247142" w:rsidP="006B41A7">
      <w:pPr>
        <w:spacing w:after="0" w:line="240" w:lineRule="auto"/>
        <w:jc w:val="both"/>
        <w:rPr>
          <w:rFonts w:ascii="Times New Roman" w:hAnsi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lastRenderedPageBreak/>
        <w:t xml:space="preserve"> Планирование профессиональной карьеры </w:t>
      </w:r>
    </w:p>
    <w:p w:rsidR="005F6AF5" w:rsidRPr="005F6AF5" w:rsidRDefault="005F6AF5" w:rsidP="006B41A7">
      <w:pPr>
        <w:spacing w:after="0" w:line="240" w:lineRule="auto"/>
        <w:jc w:val="both"/>
        <w:rPr>
          <w:rFonts w:ascii="Times New Roman" w:hAnsi="Times New Roman"/>
          <w:b/>
          <w:i/>
          <w:spacing w:val="-16"/>
          <w:position w:val="2"/>
          <w:sz w:val="24"/>
          <w:szCs w:val="24"/>
        </w:rPr>
      </w:pPr>
    </w:p>
    <w:p w:rsidR="00247142" w:rsidRPr="005F6AF5" w:rsidRDefault="00247142" w:rsidP="006B41A7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Определение жизненных це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>лей и задач. Составление плана действий по достижению на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>меченных целей. Выявление интересов, способностей, про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>фессионально важных качеств. Обоснование выбора специ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>альности и выбора учебного заведения.</w:t>
      </w:r>
    </w:p>
    <w:p w:rsidR="00247142" w:rsidRPr="005F6AF5" w:rsidRDefault="00247142" w:rsidP="006B41A7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Выполнение проекта «Мои жиз</w:t>
      </w: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softHyphen/>
        <w:t>ненные планы и профессиональная карьера».</w:t>
      </w:r>
    </w:p>
    <w:p w:rsidR="00247142" w:rsidRPr="005F6AF5" w:rsidRDefault="00247142" w:rsidP="006B41A7">
      <w:pPr>
        <w:spacing w:after="0" w:line="240" w:lineRule="auto"/>
        <w:ind w:firstLine="709"/>
        <w:jc w:val="both"/>
        <w:rPr>
          <w:rFonts w:ascii="Times New Roman" w:hAnsi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b/>
          <w:spacing w:val="-16"/>
          <w:position w:val="2"/>
          <w:sz w:val="24"/>
          <w:szCs w:val="24"/>
        </w:rPr>
        <w:tab/>
      </w: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>Презентация результатов проектной деятельности</w:t>
      </w:r>
    </w:p>
    <w:p w:rsidR="00326F94" w:rsidRPr="005F6AF5" w:rsidRDefault="00326F94" w:rsidP="00326F94">
      <w:pPr>
        <w:pStyle w:val="1"/>
        <w:shd w:val="clear" w:color="auto" w:fill="auto"/>
        <w:spacing w:after="0" w:line="240" w:lineRule="auto"/>
        <w:ind w:firstLine="709"/>
        <w:rPr>
          <w:rStyle w:val="a5"/>
          <w:rFonts w:ascii="Times New Roman" w:hAnsi="Times New Roman" w:cs="Times New Roman"/>
          <w:i/>
          <w:spacing w:val="-16"/>
          <w:position w:val="2"/>
          <w:sz w:val="24"/>
          <w:szCs w:val="24"/>
        </w:rPr>
      </w:pPr>
      <w:r w:rsidRPr="005F6AF5">
        <w:rPr>
          <w:rStyle w:val="a5"/>
          <w:rFonts w:ascii="Times New Roman" w:hAnsi="Times New Roman" w:cs="Times New Roman"/>
          <w:spacing w:val="-16"/>
          <w:position w:val="2"/>
          <w:sz w:val="24"/>
          <w:szCs w:val="24"/>
        </w:rPr>
        <w:t xml:space="preserve">Методы решения творческих задач. </w:t>
      </w:r>
    </w:p>
    <w:p w:rsidR="00326F94" w:rsidRPr="005F6AF5" w:rsidRDefault="00326F94" w:rsidP="00326F94">
      <w:pPr>
        <w:pStyle w:val="20"/>
        <w:shd w:val="clear" w:color="auto" w:fill="auto"/>
        <w:tabs>
          <w:tab w:val="left" w:pos="0"/>
        </w:tabs>
        <w:spacing w:before="0" w:after="0" w:line="240" w:lineRule="auto"/>
        <w:jc w:val="left"/>
        <w:rPr>
          <w:rFonts w:ascii="Times New Roman" w:eastAsia="Courier New" w:hAnsi="Times New Roman" w:cs="Times New Roman"/>
          <w:bCs w:val="0"/>
          <w:iCs/>
          <w:color w:val="000000"/>
          <w:spacing w:val="-16"/>
          <w:position w:val="2"/>
          <w:sz w:val="24"/>
          <w:szCs w:val="24"/>
          <w:shd w:val="clear" w:color="auto" w:fill="FFFFFF"/>
        </w:rPr>
      </w:pPr>
      <w:r w:rsidRPr="005F6AF5">
        <w:rPr>
          <w:rFonts w:ascii="Times New Roman" w:hAnsi="Times New Roman"/>
          <w:b w:val="0"/>
          <w:spacing w:val="-16"/>
          <w:position w:val="2"/>
          <w:sz w:val="24"/>
          <w:szCs w:val="24"/>
        </w:rPr>
        <w:t>Понятие  творчества</w:t>
      </w:r>
      <w:r w:rsidRPr="005F6AF5">
        <w:rPr>
          <w:rStyle w:val="2CourierNew10pt-1pt"/>
          <w:rFonts w:ascii="Times New Roman" w:hAnsi="Times New Roman" w:cs="Times New Roman"/>
          <w:b/>
          <w:spacing w:val="-16"/>
          <w:position w:val="2"/>
          <w:sz w:val="24"/>
          <w:szCs w:val="24"/>
        </w:rPr>
        <w:t>.</w:t>
      </w:r>
    </w:p>
    <w:p w:rsidR="00326F94" w:rsidRPr="005F6AF5" w:rsidRDefault="00326F94" w:rsidP="00326F94">
      <w:pPr>
        <w:spacing w:after="0" w:line="240" w:lineRule="auto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 xml:space="preserve"> Введение в психологию творческой деятельности. Творческий процесс. Стадии творческого процесса. Виды творческой деятельности: </w:t>
      </w:r>
      <w:proofErr w:type="gramStart"/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художественное</w:t>
      </w:r>
      <w:proofErr w:type="gramEnd"/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 xml:space="preserve">, научное, техническое. Техническое творчество: проектирование, конструирование, изобретательство. </w:t>
      </w:r>
    </w:p>
    <w:p w:rsidR="00326F94" w:rsidRPr="005F6AF5" w:rsidRDefault="00326F94" w:rsidP="00326F94">
      <w:pPr>
        <w:spacing w:after="0" w:line="240" w:lineRule="auto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 xml:space="preserve"> Защита интеллектуальной собственности </w:t>
      </w:r>
    </w:p>
    <w:p w:rsidR="00326F94" w:rsidRPr="005F6AF5" w:rsidRDefault="00326F94" w:rsidP="00326F94">
      <w:pPr>
        <w:spacing w:after="0" w:line="240" w:lineRule="auto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Результат творчества как объект интеллектуальной собственности. Понятие интеллектуальной собственности. История возникновения. Патентный поиск. Рационализация и рационализаторское предложение.</w:t>
      </w:r>
    </w:p>
    <w:p w:rsidR="00326F94" w:rsidRPr="005F6AF5" w:rsidRDefault="00326F94" w:rsidP="00326F94">
      <w:pPr>
        <w:spacing w:after="0" w:line="240" w:lineRule="auto"/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Логические и эвристические методы</w:t>
      </w:r>
      <w:r w:rsidRPr="005F6AF5">
        <w:rPr>
          <w:rFonts w:ascii="Times New Roman" w:hAnsi="Times New Roman" w:cs="Times New Roman"/>
          <w:b/>
          <w:spacing w:val="-16"/>
          <w:position w:val="2"/>
          <w:sz w:val="24"/>
          <w:szCs w:val="24"/>
        </w:rPr>
        <w:t>.</w:t>
      </w:r>
    </w:p>
    <w:p w:rsidR="00326F94" w:rsidRPr="005F6AF5" w:rsidRDefault="00326F94" w:rsidP="00326F94">
      <w:pPr>
        <w:spacing w:after="0" w:line="240" w:lineRule="auto"/>
        <w:rPr>
          <w:rStyle w:val="a5"/>
          <w:rFonts w:ascii="Times New Roman" w:eastAsiaTheme="minorEastAsia" w:hAnsi="Times New Roman" w:cs="Times New Roman"/>
          <w:b w:val="0"/>
          <w:bCs w:val="0"/>
          <w:color w:val="auto"/>
          <w:spacing w:val="-16"/>
          <w:position w:val="2"/>
          <w:sz w:val="24"/>
          <w:szCs w:val="24"/>
          <w:shd w:val="clear" w:color="auto" w:fill="auto"/>
        </w:rPr>
      </w:pPr>
      <w:r w:rsidRPr="005F6AF5">
        <w:rPr>
          <w:rFonts w:ascii="Times New Roman" w:hAnsi="Times New Roman" w:cs="Times New Roman"/>
          <w:spacing w:val="-16"/>
          <w:position w:val="2"/>
          <w:sz w:val="24"/>
          <w:szCs w:val="24"/>
        </w:rPr>
        <w:t>Понятие «творческая задача». Логические методы. Эвристические методы. Области применения логических задач.</w:t>
      </w:r>
    </w:p>
    <w:p w:rsidR="00326F94" w:rsidRPr="005F6AF5" w:rsidRDefault="00326F94" w:rsidP="00326F94">
      <w:pPr>
        <w:spacing w:after="0" w:line="240" w:lineRule="auto"/>
        <w:rPr>
          <w:rFonts w:ascii="Times New Roman" w:hAnsi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>Мозговая атака. Мозговой штурм.</w:t>
      </w:r>
    </w:p>
    <w:p w:rsidR="00326F94" w:rsidRPr="005F6AF5" w:rsidRDefault="00326F94" w:rsidP="00326F94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0"/>
        <w:jc w:val="left"/>
        <w:rPr>
          <w:rStyle w:val="a5"/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Style w:val="a5"/>
          <w:rFonts w:ascii="Times New Roman" w:hAnsi="Times New Roman" w:cs="Times New Roman"/>
          <w:spacing w:val="-16"/>
          <w:position w:val="2"/>
          <w:sz w:val="24"/>
          <w:szCs w:val="24"/>
        </w:rPr>
        <w:t>Метод обратной мозговой атаки.  «Диверсионный метод».</w:t>
      </w:r>
    </w:p>
    <w:p w:rsidR="00326F94" w:rsidRPr="005F6AF5" w:rsidRDefault="00326F94" w:rsidP="00326F94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0"/>
        <w:jc w:val="left"/>
        <w:rPr>
          <w:rStyle w:val="a5"/>
          <w:rFonts w:ascii="Times New Roman" w:hAnsi="Times New Roman" w:cs="Times New Roman"/>
          <w:spacing w:val="-16"/>
          <w:position w:val="2"/>
          <w:sz w:val="24"/>
          <w:szCs w:val="24"/>
        </w:rPr>
      </w:pPr>
      <w:r w:rsidRPr="005F6AF5">
        <w:rPr>
          <w:rStyle w:val="a5"/>
          <w:rFonts w:ascii="Times New Roman" w:hAnsi="Times New Roman" w:cs="Times New Roman"/>
          <w:spacing w:val="-16"/>
          <w:position w:val="2"/>
          <w:sz w:val="24"/>
          <w:szCs w:val="24"/>
        </w:rPr>
        <w:t xml:space="preserve">Метод контрольных вопросов. Суть метода. Контрольные вопросы А.Осборна. </w:t>
      </w:r>
      <w:proofErr w:type="spellStart"/>
      <w:r w:rsidRPr="005F6AF5">
        <w:rPr>
          <w:rStyle w:val="a5"/>
          <w:rFonts w:ascii="Times New Roman" w:hAnsi="Times New Roman" w:cs="Times New Roman"/>
          <w:spacing w:val="-16"/>
          <w:position w:val="2"/>
          <w:sz w:val="24"/>
          <w:szCs w:val="24"/>
        </w:rPr>
        <w:t>Синектика</w:t>
      </w:r>
      <w:proofErr w:type="spellEnd"/>
      <w:r w:rsidRPr="005F6AF5">
        <w:rPr>
          <w:rStyle w:val="a5"/>
          <w:rFonts w:ascii="Times New Roman" w:hAnsi="Times New Roman" w:cs="Times New Roman"/>
          <w:spacing w:val="-16"/>
          <w:position w:val="2"/>
          <w:sz w:val="24"/>
          <w:szCs w:val="24"/>
        </w:rPr>
        <w:t>. Аналогии: прямая, личная, символическая, фантастическая.</w:t>
      </w:r>
      <w:r w:rsidRPr="005F6AF5">
        <w:rPr>
          <w:rStyle w:val="a5"/>
          <w:rFonts w:ascii="Times New Roman" w:hAnsi="Times New Roman" w:cs="Times New Roman"/>
          <w:spacing w:val="-16"/>
          <w:position w:val="2"/>
          <w:sz w:val="24"/>
          <w:szCs w:val="24"/>
        </w:rPr>
        <w:tab/>
        <w:t xml:space="preserve"> Как найти оптимальный вариант.</w:t>
      </w:r>
      <w:r w:rsidRPr="005F6AF5">
        <w:rPr>
          <w:rStyle w:val="a5"/>
          <w:rFonts w:ascii="Times New Roman" w:hAnsi="Times New Roman" w:cs="Times New Roman"/>
          <w:spacing w:val="-16"/>
          <w:position w:val="2"/>
          <w:sz w:val="24"/>
          <w:szCs w:val="24"/>
        </w:rPr>
        <w:tab/>
        <w:t>Морфологический анализ. Морфологическая матрица. Функционально – стоимостный анализ (ФСА).</w:t>
      </w:r>
      <w:r w:rsidRPr="005F6AF5">
        <w:rPr>
          <w:rStyle w:val="a5"/>
          <w:rFonts w:ascii="Times New Roman" w:hAnsi="Times New Roman" w:cs="Times New Roman"/>
          <w:spacing w:val="-16"/>
          <w:position w:val="2"/>
          <w:sz w:val="24"/>
          <w:szCs w:val="24"/>
        </w:rPr>
        <w:tab/>
        <w:t xml:space="preserve"> Эвристические методы.</w:t>
      </w:r>
      <w:r w:rsidRPr="005F6AF5">
        <w:rPr>
          <w:rStyle w:val="a5"/>
          <w:rFonts w:ascii="Times New Roman" w:hAnsi="Times New Roman" w:cs="Times New Roman"/>
          <w:spacing w:val="-16"/>
          <w:position w:val="2"/>
          <w:sz w:val="24"/>
          <w:szCs w:val="24"/>
        </w:rPr>
        <w:tab/>
        <w:t>Метод фокальных объектов (МФО). Метод гирлянд случайностей и ассоциаций.</w:t>
      </w:r>
    </w:p>
    <w:p w:rsidR="00326F94" w:rsidRPr="005F6AF5" w:rsidRDefault="00326F94" w:rsidP="00326F94">
      <w:pPr>
        <w:pStyle w:val="20"/>
        <w:shd w:val="clear" w:color="auto" w:fill="auto"/>
        <w:spacing w:before="0" w:after="0" w:line="240" w:lineRule="auto"/>
        <w:ind w:firstLine="709"/>
        <w:rPr>
          <w:rFonts w:ascii="Times New Roman" w:hAnsi="Times New Roman"/>
          <w:i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 xml:space="preserve">Природоохранные технологии </w:t>
      </w:r>
    </w:p>
    <w:p w:rsidR="00326F94" w:rsidRPr="005F6AF5" w:rsidRDefault="00326F94" w:rsidP="00326F94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>Экологический мониторинг. Применение экологически чистых и безотходных производств. Переработка бытового мусора и промышленных отходов. Рациональное использование лесов и пахотных земель. Рациональное использование минеральных и водных ресурсов. Ответственность за сохранение гидросферы.</w:t>
      </w:r>
    </w:p>
    <w:p w:rsidR="00326F94" w:rsidRPr="005F6AF5" w:rsidRDefault="00326F94" w:rsidP="00326F94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 xml:space="preserve">Использование альтернативных источников энергии. Солнечная энергия. Энергия ветра. Энергия приливов. Геотермальная энергия. Другие нетрадиционные источники энергии. </w:t>
      </w:r>
    </w:p>
    <w:p w:rsidR="00326F94" w:rsidRPr="005F6AF5" w:rsidRDefault="00326F94" w:rsidP="00326F94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b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 xml:space="preserve"> Экологическое сознание и экологическая мораль в техногенном мире </w:t>
      </w:r>
    </w:p>
    <w:p w:rsidR="00326F94" w:rsidRPr="005F6AF5" w:rsidRDefault="00326F94" w:rsidP="00326F94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spacing w:val="-16"/>
          <w:position w:val="2"/>
          <w:sz w:val="24"/>
          <w:szCs w:val="24"/>
        </w:rPr>
      </w:pPr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 xml:space="preserve"> Экологически устойчивое развитие человечества. Биосфера и ее роль в стабилизации окружающей среды. Экономия ресурсов и энергии. Природ</w:t>
      </w:r>
      <w:proofErr w:type="gramStart"/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>а-</w:t>
      </w:r>
      <w:proofErr w:type="gramEnd"/>
      <w:r w:rsidRPr="005F6AF5">
        <w:rPr>
          <w:rFonts w:ascii="Times New Roman" w:hAnsi="Times New Roman"/>
          <w:spacing w:val="-16"/>
          <w:position w:val="2"/>
          <w:sz w:val="24"/>
          <w:szCs w:val="24"/>
        </w:rPr>
        <w:t xml:space="preserve"> источник красоты и основа жизни людей. Охрана окружающей среды.</w:t>
      </w:r>
    </w:p>
    <w:p w:rsidR="00326F94" w:rsidRPr="005F6AF5" w:rsidRDefault="00326F94" w:rsidP="00326F94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09"/>
        <w:jc w:val="left"/>
        <w:rPr>
          <w:rStyle w:val="a5"/>
          <w:rFonts w:ascii="Times New Roman" w:hAnsi="Times New Roman" w:cs="Times New Roman"/>
          <w:spacing w:val="-16"/>
          <w:position w:val="2"/>
          <w:sz w:val="24"/>
          <w:szCs w:val="24"/>
        </w:rPr>
      </w:pPr>
    </w:p>
    <w:p w:rsidR="00326F94" w:rsidRPr="005F6AF5" w:rsidRDefault="00326F94" w:rsidP="006B41A7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16"/>
          <w:position w:val="2"/>
          <w:sz w:val="24"/>
          <w:szCs w:val="24"/>
        </w:rPr>
      </w:pPr>
    </w:p>
    <w:p w:rsidR="00247142" w:rsidRPr="005F6AF5" w:rsidRDefault="00247142" w:rsidP="006B41A7">
      <w:pPr>
        <w:spacing w:after="0" w:line="240" w:lineRule="auto"/>
        <w:ind w:firstLine="709"/>
        <w:jc w:val="both"/>
        <w:rPr>
          <w:rFonts w:ascii="Times New Roman" w:hAnsi="Times New Roman"/>
          <w:spacing w:val="-16"/>
          <w:position w:val="2"/>
          <w:sz w:val="24"/>
          <w:szCs w:val="24"/>
        </w:rPr>
      </w:pPr>
    </w:p>
    <w:tbl>
      <w:tblPr>
        <w:tblpPr w:leftFromText="180" w:rightFromText="180" w:bottomFromText="200" w:vertAnchor="page" w:horzAnchor="margin" w:tblpY="1726"/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31"/>
        <w:gridCol w:w="14"/>
        <w:gridCol w:w="950"/>
        <w:gridCol w:w="6520"/>
        <w:gridCol w:w="1276"/>
        <w:gridCol w:w="1559"/>
        <w:gridCol w:w="1559"/>
        <w:gridCol w:w="2553"/>
      </w:tblGrid>
      <w:tr w:rsidR="000B741D" w:rsidRPr="005F6AF5" w:rsidTr="009A0625">
        <w:trPr>
          <w:trHeight w:val="839"/>
        </w:trPr>
        <w:tc>
          <w:tcPr>
            <w:tcW w:w="7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lastRenderedPageBreak/>
              <w:t>№</w:t>
            </w:r>
          </w:p>
          <w:p w:rsidR="000B741D" w:rsidRPr="005F6AF5" w:rsidRDefault="000B741D" w:rsidP="009A0625">
            <w:pPr>
              <w:spacing w:line="360" w:lineRule="auto"/>
              <w:ind w:firstLine="180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jc w:val="center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t>№ по теме</w:t>
            </w:r>
          </w:p>
        </w:tc>
        <w:tc>
          <w:tcPr>
            <w:tcW w:w="6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t>10 класс</w:t>
            </w:r>
          </w:p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t>Название темы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t>Кол-во</w:t>
            </w:r>
          </w:p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t>часов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t>Дата проведения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jc w:val="center"/>
              <w:rPr>
                <w:rFonts w:eastAsia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  <w:p w:rsidR="000B741D" w:rsidRPr="005F6AF5" w:rsidRDefault="000B741D" w:rsidP="009A0625">
            <w:pPr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t>Примечание</w:t>
            </w:r>
          </w:p>
        </w:tc>
      </w:tr>
      <w:tr w:rsidR="000B741D" w:rsidRPr="005F6AF5" w:rsidTr="009A0625">
        <w:trPr>
          <w:trHeight w:val="316"/>
        </w:trPr>
        <w:tc>
          <w:tcPr>
            <w:tcW w:w="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41D" w:rsidRPr="005F6AF5" w:rsidRDefault="000B741D" w:rsidP="009A0625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41D" w:rsidRPr="005F6AF5" w:rsidRDefault="000B741D" w:rsidP="009A0625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41D" w:rsidRPr="005F6AF5" w:rsidRDefault="000B741D" w:rsidP="009A0625">
            <w:pPr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41D" w:rsidRPr="005F6AF5" w:rsidRDefault="000B741D" w:rsidP="009A0625">
            <w:pPr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jc w:val="center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t>календ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t xml:space="preserve"> факт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jc w:val="center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489"/>
        </w:trPr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ind w:firstLine="180"/>
              <w:jc w:val="center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i/>
                <w:spacing w:val="-16"/>
                <w:position w:val="2"/>
                <w:sz w:val="28"/>
                <w:szCs w:val="28"/>
                <w:lang w:eastAsia="en-US"/>
              </w:rPr>
              <w:t>Вводный урок.</w:t>
            </w: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 xml:space="preserve"> Цели и задачи курса. Инструкция по технике безопасности.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285"/>
        </w:trPr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ind w:firstLine="180"/>
              <w:jc w:val="center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b/>
                <w:i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i/>
                <w:spacing w:val="-16"/>
                <w:position w:val="2"/>
                <w:sz w:val="28"/>
                <w:szCs w:val="28"/>
                <w:lang w:eastAsia="en-US"/>
              </w:rPr>
              <w:t>Кулинария.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jc w:val="center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190"/>
        </w:trPr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ind w:firstLine="180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Кулинария. Здоровое питание. Составление меню.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170"/>
        </w:trPr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ind w:firstLine="180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Технология приготовления блюд из круп и макаронных изделий.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258"/>
        </w:trPr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ind w:firstLine="180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Овощи. Технология приготовления блюд из овощей.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244"/>
        </w:trPr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ind w:firstLine="180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Молоко и молочные продукты. Технология приготовления блюд из молока.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298"/>
        </w:trPr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ind w:firstLine="180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Технология приготовления блюд из теста. Виды теста.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271"/>
        </w:trPr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ind w:firstLine="180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Технология приготовления десертов. Горячие напитки.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312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ind w:firstLine="180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lastRenderedPageBreak/>
              <w:t>8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От меню до этикета. Сервировка стола.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157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ind w:firstLine="180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Защита творческого проекта по теме «Кулинария»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501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3E4AE3" w:rsidP="009A0625">
            <w:pPr>
              <w:spacing w:line="360" w:lineRule="auto"/>
              <w:ind w:firstLine="180"/>
              <w:rPr>
                <w:rFonts w:eastAsia="Times New Roman" w:cs="Times New Roman"/>
                <w:b/>
                <w:i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i/>
                <w:spacing w:val="-16"/>
                <w:position w:val="2"/>
                <w:sz w:val="28"/>
                <w:szCs w:val="28"/>
              </w:rPr>
              <w:t xml:space="preserve"> Профильное ориентирование и профессиональная ориентация учащихся. </w:t>
            </w:r>
            <w:proofErr w:type="spellStart"/>
            <w:r w:rsidR="000B741D" w:rsidRPr="005F6AF5">
              <w:rPr>
                <w:b/>
                <w:i/>
                <w:spacing w:val="-16"/>
                <w:position w:val="2"/>
                <w:sz w:val="28"/>
                <w:szCs w:val="28"/>
                <w:lang w:eastAsia="en-US"/>
              </w:rPr>
              <w:t>Диагностико</w:t>
            </w:r>
            <w:proofErr w:type="spellEnd"/>
            <w:r w:rsidR="000B741D" w:rsidRPr="005F6AF5">
              <w:rPr>
                <w:b/>
                <w:i/>
                <w:spacing w:val="-16"/>
                <w:position w:val="2"/>
                <w:sz w:val="28"/>
                <w:szCs w:val="28"/>
                <w:lang w:eastAsia="en-US"/>
              </w:rPr>
              <w:t xml:space="preserve"> – ориентационный курс</w:t>
            </w:r>
            <w:r w:rsidRPr="005F6AF5">
              <w:rPr>
                <w:b/>
                <w:i/>
                <w:spacing w:val="-16"/>
                <w:position w:val="2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702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ind w:firstLine="180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ind w:firstLine="180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both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Введение. Ознакомление с содержанием программы.  Вводная анкета.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702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ind w:firstLine="180"/>
              <w:jc w:val="center"/>
              <w:rPr>
                <w:rFonts w:eastAsia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11</w:t>
            </w:r>
          </w:p>
          <w:p w:rsidR="000B741D" w:rsidRPr="005F6AF5" w:rsidRDefault="000B741D" w:rsidP="009A0625">
            <w:pPr>
              <w:spacing w:line="360" w:lineRule="auto"/>
              <w:ind w:firstLine="180"/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12</w:t>
            </w:r>
          </w:p>
          <w:p w:rsidR="000B741D" w:rsidRPr="005F6AF5" w:rsidRDefault="000B741D" w:rsidP="009A0625">
            <w:pPr>
              <w:spacing w:line="360" w:lineRule="auto"/>
              <w:ind w:firstLine="180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ind w:firstLine="180"/>
              <w:rPr>
                <w:rFonts w:eastAsia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2</w:t>
            </w:r>
          </w:p>
          <w:p w:rsidR="000B741D" w:rsidRPr="005F6AF5" w:rsidRDefault="000B741D" w:rsidP="009A0625">
            <w:pPr>
              <w:spacing w:line="360" w:lineRule="auto"/>
              <w:ind w:firstLine="180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3</w:t>
            </w:r>
          </w:p>
          <w:p w:rsidR="000B741D" w:rsidRPr="005F6AF5" w:rsidRDefault="000B741D" w:rsidP="009A0625">
            <w:pPr>
              <w:spacing w:line="360" w:lineRule="auto"/>
              <w:ind w:firstLine="180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Профессия и ее составляющие. Потребность и причины смены профессии. Требования к современному специалисту.  Профессиональная проба, соответствующая специальному технологическому компоненту.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9A0625" w:rsidRPr="005F6AF5" w:rsidTr="009A0625">
        <w:trPr>
          <w:trHeight w:val="2055"/>
        </w:trPr>
        <w:tc>
          <w:tcPr>
            <w:tcW w:w="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0625" w:rsidRPr="005F6AF5" w:rsidRDefault="009A0625" w:rsidP="009A0625">
            <w:pPr>
              <w:spacing w:line="360" w:lineRule="auto"/>
              <w:ind w:firstLine="180"/>
              <w:jc w:val="center"/>
              <w:rPr>
                <w:rFonts w:eastAsia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14       15</w:t>
            </w:r>
          </w:p>
          <w:p w:rsidR="009A0625" w:rsidRPr="005F6AF5" w:rsidRDefault="009A0625" w:rsidP="009A0625">
            <w:pPr>
              <w:spacing w:line="360" w:lineRule="auto"/>
              <w:ind w:firstLine="180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25" w:rsidRDefault="009A0625" w:rsidP="009A0625">
            <w:pPr>
              <w:spacing w:line="360" w:lineRule="auto"/>
              <w:ind w:firstLine="180"/>
              <w:rPr>
                <w:rFonts w:eastAsia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5</w:t>
            </w:r>
          </w:p>
          <w:p w:rsidR="009A0625" w:rsidRPr="005F6AF5" w:rsidRDefault="009A0625" w:rsidP="009A0625">
            <w:pPr>
              <w:spacing w:line="360" w:lineRule="auto"/>
              <w:ind w:firstLine="180"/>
              <w:rPr>
                <w:rFonts w:eastAsia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6</w:t>
            </w:r>
          </w:p>
          <w:p w:rsidR="009A0625" w:rsidRPr="005F6AF5" w:rsidRDefault="009A0625" w:rsidP="009A0625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 xml:space="preserve">   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25" w:rsidRPr="005F6AF5" w:rsidRDefault="009A0625" w:rsidP="009A0625">
            <w:pPr>
              <w:spacing w:line="360" w:lineRule="auto"/>
              <w:rPr>
                <w:rFonts w:eastAsia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 xml:space="preserve">Океан профессий. Классификация профессий. Востребованность избранной профессии. Определение интересов и склонностей по методике Н.С. </w:t>
            </w:r>
            <w:proofErr w:type="spellStart"/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Пряжникова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25" w:rsidRPr="005F6AF5" w:rsidRDefault="009A0625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25" w:rsidRPr="005F6AF5" w:rsidRDefault="009A0625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25" w:rsidRPr="005F6AF5" w:rsidRDefault="009A0625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25" w:rsidRPr="005F6AF5" w:rsidRDefault="009A0625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9A0625" w:rsidRPr="005F6AF5" w:rsidTr="009A0625">
        <w:trPr>
          <w:gridAfter w:val="7"/>
          <w:wAfter w:w="14431" w:type="dxa"/>
          <w:trHeight w:val="713"/>
        </w:trPr>
        <w:tc>
          <w:tcPr>
            <w:tcW w:w="70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25" w:rsidRPr="005F6AF5" w:rsidRDefault="009A0625" w:rsidP="009A0625">
            <w:pPr>
              <w:spacing w:line="360" w:lineRule="auto"/>
              <w:ind w:firstLine="180"/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702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17</w:t>
            </w:r>
          </w:p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jc w:val="center"/>
              <w:rPr>
                <w:rFonts w:eastAsia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8</w:t>
            </w:r>
          </w:p>
          <w:p w:rsidR="000B741D" w:rsidRPr="005F6AF5" w:rsidRDefault="000B741D" w:rsidP="009A0625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9</w:t>
            </w:r>
          </w:p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 xml:space="preserve">Профессиональная карьера. Карьерные ориентации.  Личный профессиональный план. Опросник «Якоря карьеры» </w:t>
            </w:r>
            <w:proofErr w:type="spellStart"/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В.А.Чикер</w:t>
            </w:r>
            <w:proofErr w:type="spellEnd"/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702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19</w:t>
            </w:r>
          </w:p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jc w:val="center"/>
              <w:rPr>
                <w:rFonts w:eastAsia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10</w:t>
            </w:r>
          </w:p>
          <w:p w:rsidR="000B741D" w:rsidRPr="005F6AF5" w:rsidRDefault="000B741D" w:rsidP="009A0625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11</w:t>
            </w:r>
          </w:p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 xml:space="preserve">Профессиональный успех и здоровье. Работа с </w:t>
            </w:r>
            <w:proofErr w:type="spellStart"/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профессиограммами</w:t>
            </w:r>
            <w:proofErr w:type="spellEnd"/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. Соотнесение состояния здоровья с требованиями профессии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702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 xml:space="preserve">Ваши ценности в жизни. Методика «Двенадцать предложений».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702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22</w:t>
            </w:r>
          </w:p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jc w:val="center"/>
              <w:rPr>
                <w:rFonts w:eastAsia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13</w:t>
            </w:r>
          </w:p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Соответствие типа личности сфере профессиональной деятельности.  Определение типа личности (методика «</w:t>
            </w:r>
            <w:proofErr w:type="spellStart"/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Холланд+Климов</w:t>
            </w:r>
            <w:proofErr w:type="spellEnd"/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 xml:space="preserve">» Г. </w:t>
            </w:r>
            <w:proofErr w:type="spellStart"/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Резапкиной</w:t>
            </w:r>
            <w:proofErr w:type="spellEnd"/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1125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0B741D" w:rsidP="009A0625">
            <w:pPr>
              <w:spacing w:line="360" w:lineRule="auto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24</w:t>
            </w:r>
          </w:p>
          <w:p w:rsidR="000B741D" w:rsidRPr="005F6AF5" w:rsidRDefault="00F758E7" w:rsidP="009A0625">
            <w:pPr>
              <w:spacing w:line="360" w:lineRule="auto"/>
              <w:rPr>
                <w:rFonts w:eastAsia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3E4AE3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  <w:t>15</w:t>
            </w:r>
          </w:p>
          <w:p w:rsidR="003E4AE3" w:rsidRPr="005F6AF5" w:rsidRDefault="003E4AE3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Человек среди людей. Поведение человека и его контроль.  Диагностика межличностных отношений.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9A0625">
        <w:trPr>
          <w:trHeight w:val="702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lastRenderedPageBreak/>
              <w:t>26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 xml:space="preserve">Определение соответствия интересов, склонностей и возможностей учащегося избранному профилю обучения.           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 w:rsidP="009A0625">
            <w:pPr>
              <w:spacing w:line="360" w:lineRule="auto"/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</w:tbl>
    <w:tbl>
      <w:tblPr>
        <w:tblStyle w:val="a6"/>
        <w:tblW w:w="15134" w:type="dxa"/>
        <w:tblLook w:val="04A0" w:firstRow="1" w:lastRow="0" w:firstColumn="1" w:lastColumn="0" w:noHBand="0" w:noVBand="1"/>
      </w:tblPr>
      <w:tblGrid>
        <w:gridCol w:w="674"/>
        <w:gridCol w:w="851"/>
        <w:gridCol w:w="6663"/>
        <w:gridCol w:w="1276"/>
        <w:gridCol w:w="1558"/>
        <w:gridCol w:w="1559"/>
        <w:gridCol w:w="2553"/>
      </w:tblGrid>
      <w:tr w:rsidR="000B741D" w:rsidRPr="005F6AF5" w:rsidTr="000B741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autoSpaceDE w:val="0"/>
              <w:autoSpaceDN w:val="0"/>
              <w:adjustRightInd w:val="0"/>
              <w:rPr>
                <w:rFonts w:eastAsia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cs="Times New Roman,BoldItalic"/>
                <w:b/>
                <w:bCs/>
                <w:i/>
                <w:iCs/>
                <w:spacing w:val="-16"/>
                <w:position w:val="2"/>
                <w:sz w:val="28"/>
                <w:szCs w:val="28"/>
                <w:lang w:eastAsia="en-US"/>
              </w:rPr>
              <w:t xml:space="preserve">Технология решения творческих задач. </w:t>
            </w:r>
          </w:p>
          <w:p w:rsidR="000B741D" w:rsidRPr="005F6AF5" w:rsidRDefault="000B741D">
            <w:pPr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rPr>
                <w:rFonts w:eastAsia="Times New Roman" w:cs="Times New Roman"/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  <w:t xml:space="preserve">       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0B741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Понятие творчества и развитие творческих способностей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0B741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autoSpaceDE w:val="0"/>
              <w:autoSpaceDN w:val="0"/>
              <w:adjustRightInd w:val="0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Логические и эвристические методы. Мозговая атака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0B741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autoSpaceDE w:val="0"/>
              <w:autoSpaceDN w:val="0"/>
              <w:adjustRightInd w:val="0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Методы обратной мозговой атаки и контрольных вопросов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0B741D">
        <w:trPr>
          <w:trHeight w:val="65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autoSpaceDE w:val="0"/>
              <w:autoSpaceDN w:val="0"/>
              <w:adjustRightInd w:val="0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Морфологический анализ.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0B741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autoSpaceDE w:val="0"/>
              <w:autoSpaceDN w:val="0"/>
              <w:adjustRightInd w:val="0"/>
              <w:rPr>
                <w:rFonts w:eastAsia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Эвристические методы.</w:t>
            </w:r>
          </w:p>
          <w:p w:rsidR="000B741D" w:rsidRPr="005F6AF5" w:rsidRDefault="000B741D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0B741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32</w:t>
            </w:r>
          </w:p>
          <w:p w:rsidR="00F758E7" w:rsidRPr="005F6AF5" w:rsidRDefault="00F758E7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autoSpaceDE w:val="0"/>
              <w:autoSpaceDN w:val="0"/>
              <w:adjustRightInd w:val="0"/>
              <w:rPr>
                <w:rFonts w:eastAsia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Метод гирлянд случайностей и ассоциаций</w:t>
            </w:r>
          </w:p>
          <w:p w:rsidR="000B741D" w:rsidRPr="005F6AF5" w:rsidRDefault="000B741D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0B741D">
        <w:trPr>
          <w:trHeight w:val="29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autoSpaceDE w:val="0"/>
              <w:autoSpaceDN w:val="0"/>
              <w:adjustRightInd w:val="0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 xml:space="preserve"> Алгоритм решения изобретательских задач.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0B741D">
        <w:trPr>
          <w:trHeight w:val="62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 xml:space="preserve"> Себестоимость предпринимательского творческого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0B741D" w:rsidRPr="005F6AF5" w:rsidTr="000B741D">
        <w:trPr>
          <w:trHeight w:val="32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Подведение итогов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1D" w:rsidRPr="005F6AF5" w:rsidRDefault="000B741D">
            <w:pPr>
              <w:jc w:val="center"/>
              <w:rPr>
                <w:rFonts w:eastAsia="Times New Roman" w:cs="Times New Roman"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</w:tbl>
    <w:p w:rsidR="001E16F7" w:rsidRPr="005F6AF5" w:rsidRDefault="001E16F7" w:rsidP="003E4AE3">
      <w:pPr>
        <w:spacing w:after="0" w:line="240" w:lineRule="auto"/>
        <w:jc w:val="center"/>
        <w:rPr>
          <w:b/>
          <w:spacing w:val="-16"/>
          <w:position w:val="2"/>
          <w:sz w:val="28"/>
          <w:szCs w:val="28"/>
        </w:rPr>
      </w:pPr>
    </w:p>
    <w:p w:rsidR="001E16F7" w:rsidRDefault="001E16F7" w:rsidP="003E4AE3">
      <w:pPr>
        <w:spacing w:after="0" w:line="240" w:lineRule="auto"/>
        <w:jc w:val="center"/>
        <w:rPr>
          <w:b/>
          <w:spacing w:val="-16"/>
          <w:position w:val="2"/>
          <w:sz w:val="28"/>
          <w:szCs w:val="28"/>
        </w:rPr>
      </w:pPr>
    </w:p>
    <w:p w:rsidR="005F6AF5" w:rsidRDefault="005F6AF5" w:rsidP="003E4AE3">
      <w:pPr>
        <w:spacing w:after="0" w:line="240" w:lineRule="auto"/>
        <w:jc w:val="center"/>
        <w:rPr>
          <w:b/>
          <w:spacing w:val="-16"/>
          <w:position w:val="2"/>
          <w:sz w:val="28"/>
          <w:szCs w:val="28"/>
        </w:rPr>
      </w:pPr>
    </w:p>
    <w:p w:rsidR="005F6AF5" w:rsidRDefault="005F6AF5" w:rsidP="003E4AE3">
      <w:pPr>
        <w:spacing w:after="0" w:line="240" w:lineRule="auto"/>
        <w:jc w:val="center"/>
        <w:rPr>
          <w:b/>
          <w:spacing w:val="-16"/>
          <w:position w:val="2"/>
          <w:sz w:val="28"/>
          <w:szCs w:val="28"/>
        </w:rPr>
      </w:pPr>
    </w:p>
    <w:p w:rsidR="005F6AF5" w:rsidRDefault="005F6AF5" w:rsidP="003E4AE3">
      <w:pPr>
        <w:spacing w:after="0" w:line="240" w:lineRule="auto"/>
        <w:jc w:val="center"/>
        <w:rPr>
          <w:b/>
          <w:spacing w:val="-16"/>
          <w:position w:val="2"/>
          <w:sz w:val="28"/>
          <w:szCs w:val="28"/>
        </w:rPr>
      </w:pPr>
    </w:p>
    <w:p w:rsidR="005F6AF5" w:rsidRDefault="005F6AF5" w:rsidP="003E4AE3">
      <w:pPr>
        <w:spacing w:after="0" w:line="240" w:lineRule="auto"/>
        <w:jc w:val="center"/>
        <w:rPr>
          <w:b/>
          <w:spacing w:val="-16"/>
          <w:position w:val="2"/>
          <w:sz w:val="28"/>
          <w:szCs w:val="28"/>
        </w:rPr>
      </w:pPr>
    </w:p>
    <w:p w:rsidR="005F6AF5" w:rsidRPr="005F6AF5" w:rsidRDefault="005F6AF5" w:rsidP="003E4AE3">
      <w:pPr>
        <w:spacing w:after="0" w:line="240" w:lineRule="auto"/>
        <w:jc w:val="center"/>
        <w:rPr>
          <w:b/>
          <w:spacing w:val="-16"/>
          <w:position w:val="2"/>
          <w:sz w:val="28"/>
          <w:szCs w:val="28"/>
        </w:rPr>
      </w:pPr>
    </w:p>
    <w:p w:rsidR="001E16F7" w:rsidRPr="005F6AF5" w:rsidRDefault="001E16F7" w:rsidP="003E4AE3">
      <w:pPr>
        <w:spacing w:after="0" w:line="240" w:lineRule="auto"/>
        <w:jc w:val="center"/>
        <w:rPr>
          <w:b/>
          <w:spacing w:val="-16"/>
          <w:position w:val="2"/>
          <w:sz w:val="28"/>
          <w:szCs w:val="28"/>
        </w:rPr>
      </w:pPr>
    </w:p>
    <w:p w:rsidR="003E4AE3" w:rsidRPr="005F6AF5" w:rsidRDefault="003E4AE3" w:rsidP="003E4AE3">
      <w:pPr>
        <w:spacing w:after="0" w:line="240" w:lineRule="auto"/>
        <w:jc w:val="center"/>
        <w:rPr>
          <w:b/>
          <w:spacing w:val="-16"/>
          <w:position w:val="2"/>
          <w:sz w:val="28"/>
          <w:szCs w:val="28"/>
        </w:rPr>
      </w:pPr>
      <w:r w:rsidRPr="005F6AF5">
        <w:rPr>
          <w:b/>
          <w:spacing w:val="-16"/>
          <w:position w:val="2"/>
          <w:sz w:val="28"/>
          <w:szCs w:val="28"/>
        </w:rPr>
        <w:lastRenderedPageBreak/>
        <w:t>11 класс</w:t>
      </w:r>
    </w:p>
    <w:tbl>
      <w:tblPr>
        <w:tblStyle w:val="a6"/>
        <w:tblW w:w="14850" w:type="dxa"/>
        <w:tblLayout w:type="fixed"/>
        <w:tblLook w:val="04A0" w:firstRow="1" w:lastRow="0" w:firstColumn="1" w:lastColumn="0" w:noHBand="0" w:noVBand="1"/>
      </w:tblPr>
      <w:tblGrid>
        <w:gridCol w:w="808"/>
        <w:gridCol w:w="849"/>
        <w:gridCol w:w="6795"/>
        <w:gridCol w:w="1700"/>
        <w:gridCol w:w="1425"/>
        <w:gridCol w:w="236"/>
        <w:gridCol w:w="1189"/>
        <w:gridCol w:w="6"/>
        <w:gridCol w:w="1842"/>
      </w:tblGrid>
      <w:tr w:rsidR="003E4AE3" w:rsidRPr="005F6AF5" w:rsidTr="003E4AE3">
        <w:trPr>
          <w:trHeight w:val="353"/>
        </w:trPr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№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ind w:left="14"/>
              <w:rPr>
                <w:b/>
                <w:spacing w:val="-16"/>
                <w:position w:val="2"/>
                <w:sz w:val="28"/>
                <w:szCs w:val="28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№</w:t>
            </w:r>
          </w:p>
          <w:p w:rsidR="003E4AE3" w:rsidRPr="005F6AF5" w:rsidRDefault="003E4AE3">
            <w:pPr>
              <w:ind w:left="14"/>
              <w:rPr>
                <w:b/>
                <w:spacing w:val="-16"/>
                <w:position w:val="2"/>
                <w:sz w:val="28"/>
                <w:szCs w:val="28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по</w:t>
            </w:r>
          </w:p>
          <w:p w:rsidR="003E4AE3" w:rsidRPr="005F6AF5" w:rsidRDefault="003E4AE3">
            <w:pPr>
              <w:ind w:left="14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теме</w:t>
            </w:r>
          </w:p>
        </w:tc>
        <w:tc>
          <w:tcPr>
            <w:tcW w:w="6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Тема урока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Кол-во часов</w:t>
            </w: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Дата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Примечание</w:t>
            </w:r>
          </w:p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585"/>
        </w:trPr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AE3" w:rsidRPr="005F6AF5" w:rsidRDefault="003E4AE3">
            <w:pPr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AE3" w:rsidRPr="005F6AF5" w:rsidRDefault="003E4AE3">
            <w:pPr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6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AE3" w:rsidRPr="005F6AF5" w:rsidRDefault="003E4AE3">
            <w:pPr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AE3" w:rsidRPr="005F6AF5" w:rsidRDefault="003E4AE3">
            <w:pPr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 xml:space="preserve">Календ </w:t>
            </w:r>
            <w:proofErr w:type="spellStart"/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планир</w:t>
            </w:r>
            <w:proofErr w:type="spellEnd"/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 xml:space="preserve">   Факт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1025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1.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Вводное занятие.</w:t>
            </w:r>
            <w:r w:rsidRPr="005F6AF5">
              <w:rPr>
                <w:spacing w:val="-16"/>
                <w:position w:val="2"/>
                <w:sz w:val="28"/>
                <w:szCs w:val="28"/>
              </w:rPr>
              <w:t xml:space="preserve"> Цели и задачи курса. Инструктаж по технике безопасности.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421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2.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Кулинария.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645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Основы рационального питания. Составление меню обеда.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317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Технология приготовления салатов и закусок.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203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3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Технология приготовления первых блюд.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176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4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Технология приготовления блюд из мяса.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19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5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Технология приготовления блюд из рыбы и морепродуктов.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203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6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Технология приготовления гарниров.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163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7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С</w:t>
            </w:r>
            <w:r w:rsidR="001A6382">
              <w:rPr>
                <w:spacing w:val="-16"/>
                <w:position w:val="2"/>
                <w:sz w:val="28"/>
                <w:szCs w:val="28"/>
              </w:rPr>
              <w:t xml:space="preserve">ладкие блюда и напитки.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165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8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Проект «Приготовление обеда»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965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3.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Профильное ориентирование и профессиональная ориентация учащихся. Проектный этап.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17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434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Введение. Проект «Мое будущее».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598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 xml:space="preserve"> Диагностика «Карта интересов». Анализ результатов.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666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3</w:t>
            </w:r>
          </w:p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Какие профессии вас привлекают? Анкетирование.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706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lastRenderedPageBreak/>
              <w:t>13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4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 xml:space="preserve"> Характеристика профессий – </w:t>
            </w:r>
            <w:proofErr w:type="spellStart"/>
            <w:r w:rsidRPr="005F6AF5">
              <w:rPr>
                <w:spacing w:val="-16"/>
                <w:position w:val="2"/>
                <w:sz w:val="28"/>
                <w:szCs w:val="28"/>
              </w:rPr>
              <w:t>профессиограмма</w:t>
            </w:r>
            <w:proofErr w:type="spellEnd"/>
            <w:r w:rsidRPr="005F6AF5">
              <w:rPr>
                <w:spacing w:val="-16"/>
                <w:position w:val="2"/>
                <w:sz w:val="28"/>
                <w:szCs w:val="28"/>
              </w:rPr>
              <w:t xml:space="preserve">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992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5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 xml:space="preserve">Составление </w:t>
            </w:r>
            <w:proofErr w:type="spellStart"/>
            <w:r w:rsidRPr="005F6AF5">
              <w:rPr>
                <w:spacing w:val="-16"/>
                <w:position w:val="2"/>
                <w:sz w:val="28"/>
                <w:szCs w:val="28"/>
              </w:rPr>
              <w:t>профессиограмм</w:t>
            </w:r>
            <w:proofErr w:type="spellEnd"/>
            <w:r w:rsidRPr="005F6AF5">
              <w:rPr>
                <w:spacing w:val="-16"/>
                <w:position w:val="2"/>
                <w:sz w:val="28"/>
                <w:szCs w:val="28"/>
              </w:rPr>
              <w:t xml:space="preserve"> по предпочитаемым учащимися профессиям.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120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15</w:t>
            </w:r>
          </w:p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6</w:t>
            </w:r>
          </w:p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7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Профессиональная проба «человек-человек»: педагогика, юриспруденция, сфера обслуживания.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18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17</w:t>
            </w:r>
          </w:p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8</w:t>
            </w:r>
          </w:p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9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Профессиональная проба «человек-природа»: эколог, цветовод.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15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19</w:t>
            </w:r>
          </w:p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10</w:t>
            </w:r>
          </w:p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11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Профессиональная проба «</w:t>
            </w:r>
            <w:proofErr w:type="gramStart"/>
            <w:r w:rsidRPr="005F6AF5">
              <w:rPr>
                <w:spacing w:val="-16"/>
                <w:position w:val="2"/>
                <w:sz w:val="28"/>
                <w:szCs w:val="28"/>
              </w:rPr>
              <w:t>человек-знаковая</w:t>
            </w:r>
            <w:proofErr w:type="gramEnd"/>
            <w:r w:rsidRPr="005F6AF5">
              <w:rPr>
                <w:spacing w:val="-16"/>
                <w:position w:val="2"/>
                <w:sz w:val="28"/>
                <w:szCs w:val="28"/>
              </w:rPr>
              <w:t xml:space="preserve"> система»: экономист, корректор, переводчик.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195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21</w:t>
            </w:r>
          </w:p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12</w:t>
            </w:r>
          </w:p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13</w:t>
            </w:r>
          </w:p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Профессиональная проба: «</w:t>
            </w:r>
            <w:proofErr w:type="gramStart"/>
            <w:r w:rsidRPr="005F6AF5">
              <w:rPr>
                <w:spacing w:val="-16"/>
                <w:position w:val="2"/>
                <w:sz w:val="28"/>
                <w:szCs w:val="28"/>
              </w:rPr>
              <w:t>человек-художественный</w:t>
            </w:r>
            <w:proofErr w:type="gramEnd"/>
            <w:r w:rsidRPr="005F6AF5">
              <w:rPr>
                <w:spacing w:val="-16"/>
                <w:position w:val="2"/>
                <w:sz w:val="28"/>
                <w:szCs w:val="28"/>
              </w:rPr>
              <w:t xml:space="preserve"> образ»: </w:t>
            </w:r>
            <w:proofErr w:type="spellStart"/>
            <w:r w:rsidRPr="005F6AF5">
              <w:rPr>
                <w:spacing w:val="-16"/>
                <w:position w:val="2"/>
                <w:sz w:val="28"/>
                <w:szCs w:val="28"/>
              </w:rPr>
              <w:t>фитодизайнер</w:t>
            </w:r>
            <w:proofErr w:type="spellEnd"/>
            <w:r w:rsidRPr="005F6AF5">
              <w:rPr>
                <w:spacing w:val="-16"/>
                <w:position w:val="2"/>
                <w:sz w:val="28"/>
                <w:szCs w:val="28"/>
              </w:rPr>
              <w:t>, художник-модельер.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855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23</w:t>
            </w:r>
          </w:p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14</w:t>
            </w:r>
          </w:p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15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both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Профессиональная проба: «человек-техника»: наладчик швейных машин, повар.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302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16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both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Консультации по защите проекта «Мое будущее».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388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17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both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Защита проектов. Анализ результатов.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303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4.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rFonts w:cs="Times New Roman,BoldItalic"/>
                <w:b/>
                <w:bCs/>
                <w:i/>
                <w:iCs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cs="Times New Roman,BoldItalic"/>
                <w:b/>
                <w:bCs/>
                <w:i/>
                <w:iCs/>
                <w:spacing w:val="-16"/>
                <w:position w:val="2"/>
                <w:sz w:val="28"/>
                <w:szCs w:val="28"/>
              </w:rPr>
              <w:t xml:space="preserve">Экологические проблемы. Природоохранные технологии.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b/>
                <w:spacing w:val="-16"/>
                <w:position w:val="2"/>
                <w:sz w:val="28"/>
                <w:szCs w:val="28"/>
              </w:rPr>
              <w:t>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b/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367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cs="Times New Roman"/>
                <w:spacing w:val="-16"/>
                <w:position w:val="2"/>
                <w:sz w:val="28"/>
                <w:szCs w:val="28"/>
              </w:rPr>
              <w:t>Научно-техническая революция и ее влияние на окружающую среду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394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cs="Times New Roman"/>
                <w:spacing w:val="-16"/>
                <w:position w:val="2"/>
                <w:sz w:val="28"/>
                <w:szCs w:val="28"/>
              </w:rPr>
              <w:t>Глобальные проблемы человечества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38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29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3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cs="Times New Roman"/>
                <w:spacing w:val="-16"/>
                <w:position w:val="2"/>
                <w:sz w:val="28"/>
                <w:szCs w:val="28"/>
              </w:rPr>
              <w:t>Энергетика и экология.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38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30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4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cs="Times New Roman"/>
                <w:spacing w:val="-16"/>
                <w:position w:val="2"/>
                <w:sz w:val="28"/>
                <w:szCs w:val="28"/>
              </w:rPr>
              <w:t>Загрязнение атмосферы.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298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lastRenderedPageBreak/>
              <w:t>31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5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cs="Times New Roman"/>
                <w:spacing w:val="-16"/>
                <w:position w:val="2"/>
                <w:sz w:val="28"/>
                <w:szCs w:val="28"/>
              </w:rPr>
              <w:t>Загрязнение гидросферы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38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32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6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cs="Times New Roman"/>
                <w:spacing w:val="-16"/>
                <w:position w:val="2"/>
                <w:sz w:val="28"/>
                <w:szCs w:val="28"/>
              </w:rPr>
              <w:t>Уничтожение лесов и химизация сельского хозяйства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237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33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7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rFonts w:cs="Times New Roman"/>
                <w:spacing w:val="-16"/>
                <w:position w:val="2"/>
                <w:sz w:val="28"/>
                <w:szCs w:val="28"/>
              </w:rPr>
              <w:t xml:space="preserve">Природоохранные технологии.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  <w:tr w:rsidR="003E4AE3" w:rsidRPr="005F6AF5" w:rsidTr="003E4AE3">
        <w:trPr>
          <w:trHeight w:val="352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34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8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autoSpaceDE w:val="0"/>
              <w:autoSpaceDN w:val="0"/>
              <w:adjustRightInd w:val="0"/>
              <w:rPr>
                <w:rFonts w:cs="Times New Roman"/>
                <w:spacing w:val="-16"/>
                <w:position w:val="2"/>
                <w:sz w:val="28"/>
                <w:szCs w:val="28"/>
              </w:rPr>
            </w:pPr>
            <w:r w:rsidRPr="005F6AF5">
              <w:rPr>
                <w:rFonts w:cs="Times New Roman"/>
                <w:spacing w:val="-16"/>
                <w:position w:val="2"/>
                <w:sz w:val="28"/>
                <w:szCs w:val="28"/>
              </w:rPr>
              <w:t xml:space="preserve">Экологическое сознание и экологическая мораль. </w:t>
            </w:r>
          </w:p>
          <w:p w:rsidR="003E4AE3" w:rsidRPr="005F6AF5" w:rsidRDefault="003E4AE3">
            <w:pPr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  <w:r w:rsidRPr="005F6AF5">
              <w:rPr>
                <w:spacing w:val="-16"/>
                <w:position w:val="2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AE3" w:rsidRPr="005F6AF5" w:rsidRDefault="003E4AE3">
            <w:pPr>
              <w:jc w:val="center"/>
              <w:rPr>
                <w:spacing w:val="-16"/>
                <w:position w:val="2"/>
                <w:sz w:val="28"/>
                <w:szCs w:val="28"/>
                <w:lang w:eastAsia="en-US"/>
              </w:rPr>
            </w:pPr>
          </w:p>
        </w:tc>
      </w:tr>
    </w:tbl>
    <w:p w:rsidR="000B741D" w:rsidRPr="005F6AF5" w:rsidRDefault="000B741D" w:rsidP="000B741D">
      <w:pPr>
        <w:rPr>
          <w:rFonts w:eastAsia="Times New Roman"/>
          <w:spacing w:val="-16"/>
          <w:position w:val="2"/>
        </w:rPr>
      </w:pPr>
    </w:p>
    <w:p w:rsidR="000B741D" w:rsidRPr="005F6AF5" w:rsidRDefault="000B741D" w:rsidP="000B741D">
      <w:pPr>
        <w:rPr>
          <w:spacing w:val="-16"/>
          <w:position w:val="2"/>
        </w:rPr>
      </w:pPr>
    </w:p>
    <w:p w:rsidR="000B741D" w:rsidRPr="005F6AF5" w:rsidRDefault="000B741D" w:rsidP="000B741D">
      <w:pPr>
        <w:rPr>
          <w:spacing w:val="-16"/>
          <w:position w:val="2"/>
        </w:rPr>
      </w:pPr>
    </w:p>
    <w:p w:rsidR="000B741D" w:rsidRPr="005F6AF5" w:rsidRDefault="000B741D" w:rsidP="000B741D">
      <w:pPr>
        <w:rPr>
          <w:rFonts w:ascii="Times New Roman" w:hAnsi="Times New Roman"/>
          <w:spacing w:val="-16"/>
          <w:position w:val="2"/>
        </w:rPr>
      </w:pPr>
    </w:p>
    <w:p w:rsidR="008D4225" w:rsidRPr="005F6AF5" w:rsidRDefault="008D4225" w:rsidP="001873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6"/>
          <w:position w:val="2"/>
          <w:sz w:val="24"/>
          <w:szCs w:val="24"/>
        </w:rPr>
      </w:pPr>
    </w:p>
    <w:sectPr w:rsidR="008D4225" w:rsidRPr="005F6AF5" w:rsidSect="000B741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-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BaskervilleC-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2F4B1A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BAB43AA"/>
    <w:multiLevelType w:val="hybridMultilevel"/>
    <w:tmpl w:val="10BE8B54"/>
    <w:lvl w:ilvl="0" w:tplc="04190001">
      <w:start w:val="1"/>
      <w:numFmt w:val="bullet"/>
      <w:lvlText w:val=""/>
      <w:lvlJc w:val="left"/>
      <w:pPr>
        <w:tabs>
          <w:tab w:val="num" w:pos="1240"/>
        </w:tabs>
        <w:ind w:left="12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60"/>
        </w:tabs>
        <w:ind w:left="19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80"/>
        </w:tabs>
        <w:ind w:left="26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00"/>
        </w:tabs>
        <w:ind w:left="34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20"/>
        </w:tabs>
        <w:ind w:left="41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40"/>
        </w:tabs>
        <w:ind w:left="48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60"/>
        </w:tabs>
        <w:ind w:left="55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80"/>
        </w:tabs>
        <w:ind w:left="62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00"/>
        </w:tabs>
        <w:ind w:left="7000" w:hanging="360"/>
      </w:pPr>
      <w:rPr>
        <w:rFonts w:ascii="Wingdings" w:hAnsi="Wingdings" w:hint="default"/>
      </w:rPr>
    </w:lvl>
  </w:abstractNum>
  <w:abstractNum w:abstractNumId="2">
    <w:nsid w:val="216E37B6"/>
    <w:multiLevelType w:val="hybridMultilevel"/>
    <w:tmpl w:val="0442D3C8"/>
    <w:lvl w:ilvl="0" w:tplc="52F4B1A4">
      <w:start w:val="65535"/>
      <w:numFmt w:val="bullet"/>
      <w:lvlText w:val="♦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787E40CB"/>
    <w:multiLevelType w:val="hybridMultilevel"/>
    <w:tmpl w:val="F5EC2058"/>
    <w:lvl w:ilvl="0" w:tplc="18E8C592">
      <w:start w:val="1"/>
      <w:numFmt w:val="decimal"/>
      <w:lvlText w:val="%1."/>
      <w:lvlJc w:val="left"/>
      <w:pPr>
        <w:ind w:left="1065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♦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0"/>
    <w:lvlOverride w:ilvl="0">
      <w:lvl w:ilvl="0">
        <w:numFmt w:val="bullet"/>
        <w:lvlText w:val="♦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738A"/>
    <w:rsid w:val="000B741D"/>
    <w:rsid w:val="0018738A"/>
    <w:rsid w:val="001A6382"/>
    <w:rsid w:val="001E16F7"/>
    <w:rsid w:val="00247142"/>
    <w:rsid w:val="00326F94"/>
    <w:rsid w:val="003E4AE3"/>
    <w:rsid w:val="004D57BD"/>
    <w:rsid w:val="004E331E"/>
    <w:rsid w:val="005F6AF5"/>
    <w:rsid w:val="006B41A7"/>
    <w:rsid w:val="00891BBF"/>
    <w:rsid w:val="008D4225"/>
    <w:rsid w:val="009A0625"/>
    <w:rsid w:val="009D4BB9"/>
    <w:rsid w:val="00DB37AA"/>
    <w:rsid w:val="00E06E0D"/>
    <w:rsid w:val="00F758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38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14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4">
    <w:name w:val="Основной текст_"/>
    <w:link w:val="1"/>
    <w:locked/>
    <w:rsid w:val="00247142"/>
    <w:rPr>
      <w:rFonts w:ascii="Sylfaen" w:eastAsia="Sylfaen" w:hAnsi="Sylfaen" w:cs="Sylfae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4"/>
    <w:rsid w:val="00247142"/>
    <w:pPr>
      <w:widowControl w:val="0"/>
      <w:shd w:val="clear" w:color="auto" w:fill="FFFFFF"/>
      <w:spacing w:after="240" w:line="245" w:lineRule="exact"/>
      <w:jc w:val="both"/>
    </w:pPr>
    <w:rPr>
      <w:rFonts w:ascii="Sylfaen" w:eastAsia="Sylfaen" w:hAnsi="Sylfaen" w:cs="Sylfaen"/>
      <w:sz w:val="21"/>
      <w:szCs w:val="21"/>
      <w:lang w:eastAsia="en-US"/>
    </w:rPr>
  </w:style>
  <w:style w:type="character" w:customStyle="1" w:styleId="a5">
    <w:name w:val="Основной текст + Полужирный"/>
    <w:rsid w:val="00247142"/>
    <w:rPr>
      <w:rFonts w:ascii="Sylfaen" w:eastAsia="Sylfaen" w:hAnsi="Sylfaen" w:cs="Sylfae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Garamond">
    <w:name w:val="Основной текст + Garamond"/>
    <w:aliases w:val="11 pt,Полужирный"/>
    <w:rsid w:val="00247142"/>
    <w:rPr>
      <w:rFonts w:ascii="Garamond" w:eastAsia="Garamond" w:hAnsi="Garamond" w:cs="Garamond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customStyle="1" w:styleId="2">
    <w:name w:val="Основной текст (2)_"/>
    <w:link w:val="20"/>
    <w:rsid w:val="00326F94"/>
    <w:rPr>
      <w:rFonts w:ascii="Sylfaen" w:eastAsia="Sylfaen" w:hAnsi="Sylfaen" w:cs="Sylfaen"/>
      <w:b/>
      <w:bCs/>
      <w:sz w:val="21"/>
      <w:szCs w:val="21"/>
      <w:shd w:val="clear" w:color="auto" w:fill="FFFFFF"/>
    </w:rPr>
  </w:style>
  <w:style w:type="character" w:customStyle="1" w:styleId="2CourierNew10pt-1pt">
    <w:name w:val="Основной текст (2) + Courier New;10 pt;Курсив;Интервал -1 pt"/>
    <w:rsid w:val="00326F94"/>
    <w:rPr>
      <w:rFonts w:ascii="Courier New" w:eastAsia="Courier New" w:hAnsi="Courier New" w:cs="Courier New"/>
      <w:b/>
      <w:bCs/>
      <w:i/>
      <w:iCs/>
      <w:color w:val="000000"/>
      <w:spacing w:val="-3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326F94"/>
    <w:pPr>
      <w:widowControl w:val="0"/>
      <w:shd w:val="clear" w:color="auto" w:fill="FFFFFF"/>
      <w:spacing w:before="180" w:after="120" w:line="0" w:lineRule="atLeast"/>
      <w:ind w:firstLine="340"/>
      <w:jc w:val="both"/>
    </w:pPr>
    <w:rPr>
      <w:rFonts w:ascii="Sylfaen" w:eastAsia="Sylfaen" w:hAnsi="Sylfaen" w:cs="Sylfaen"/>
      <w:b/>
      <w:bCs/>
      <w:sz w:val="21"/>
      <w:szCs w:val="21"/>
      <w:lang w:eastAsia="en-US"/>
    </w:rPr>
  </w:style>
  <w:style w:type="table" w:styleId="a6">
    <w:name w:val="Table Grid"/>
    <w:basedOn w:val="a1"/>
    <w:uiPriority w:val="59"/>
    <w:rsid w:val="000B74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D4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4BB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9D4B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38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14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4">
    <w:name w:val="Основной текст_"/>
    <w:link w:val="1"/>
    <w:locked/>
    <w:rsid w:val="00247142"/>
    <w:rPr>
      <w:rFonts w:ascii="Sylfaen" w:eastAsia="Sylfaen" w:hAnsi="Sylfaen" w:cs="Sylfae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4"/>
    <w:rsid w:val="00247142"/>
    <w:pPr>
      <w:widowControl w:val="0"/>
      <w:shd w:val="clear" w:color="auto" w:fill="FFFFFF"/>
      <w:spacing w:after="240" w:line="245" w:lineRule="exact"/>
      <w:jc w:val="both"/>
    </w:pPr>
    <w:rPr>
      <w:rFonts w:ascii="Sylfaen" w:eastAsia="Sylfaen" w:hAnsi="Sylfaen" w:cs="Sylfaen"/>
      <w:sz w:val="21"/>
      <w:szCs w:val="21"/>
      <w:lang w:eastAsia="en-US"/>
    </w:rPr>
  </w:style>
  <w:style w:type="character" w:customStyle="1" w:styleId="a5">
    <w:name w:val="Основной текст + Полужирный"/>
    <w:rsid w:val="00247142"/>
    <w:rPr>
      <w:rFonts w:ascii="Sylfaen" w:eastAsia="Sylfaen" w:hAnsi="Sylfaen" w:cs="Sylfae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Garamond">
    <w:name w:val="Основной текст + Garamond"/>
    <w:aliases w:val="11 pt,Полужирный"/>
    <w:rsid w:val="00247142"/>
    <w:rPr>
      <w:rFonts w:ascii="Garamond" w:eastAsia="Garamond" w:hAnsi="Garamond" w:cs="Garamond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customStyle="1" w:styleId="2">
    <w:name w:val="Основной текст (2)_"/>
    <w:link w:val="20"/>
    <w:rsid w:val="00326F94"/>
    <w:rPr>
      <w:rFonts w:ascii="Sylfaen" w:eastAsia="Sylfaen" w:hAnsi="Sylfaen" w:cs="Sylfaen"/>
      <w:b/>
      <w:bCs/>
      <w:sz w:val="21"/>
      <w:szCs w:val="21"/>
      <w:shd w:val="clear" w:color="auto" w:fill="FFFFFF"/>
    </w:rPr>
  </w:style>
  <w:style w:type="character" w:customStyle="1" w:styleId="2CourierNew10pt-1pt">
    <w:name w:val="Основной текст (2) + Courier New;10 pt;Курсив;Интервал -1 pt"/>
    <w:rsid w:val="00326F94"/>
    <w:rPr>
      <w:rFonts w:ascii="Courier New" w:eastAsia="Courier New" w:hAnsi="Courier New" w:cs="Courier New"/>
      <w:b/>
      <w:bCs/>
      <w:i/>
      <w:iCs/>
      <w:color w:val="000000"/>
      <w:spacing w:val="-3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326F94"/>
    <w:pPr>
      <w:widowControl w:val="0"/>
      <w:shd w:val="clear" w:color="auto" w:fill="FFFFFF"/>
      <w:spacing w:before="180" w:after="120" w:line="0" w:lineRule="atLeast"/>
      <w:ind w:firstLine="340"/>
      <w:jc w:val="both"/>
    </w:pPr>
    <w:rPr>
      <w:rFonts w:ascii="Sylfaen" w:eastAsia="Sylfaen" w:hAnsi="Sylfaen" w:cs="Sylfaen"/>
      <w:b/>
      <w:bCs/>
      <w:sz w:val="21"/>
      <w:szCs w:val="21"/>
      <w:lang w:eastAsia="en-US"/>
    </w:rPr>
  </w:style>
  <w:style w:type="table" w:styleId="a6">
    <w:name w:val="Table Grid"/>
    <w:basedOn w:val="a1"/>
    <w:uiPriority w:val="59"/>
    <w:rsid w:val="000B741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1813</Words>
  <Characters>10337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user</cp:lastModifiedBy>
  <cp:revision>22</cp:revision>
  <dcterms:created xsi:type="dcterms:W3CDTF">2017-02-25T18:47:00Z</dcterms:created>
  <dcterms:modified xsi:type="dcterms:W3CDTF">2017-11-06T12:15:00Z</dcterms:modified>
</cp:coreProperties>
</file>